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Montserrat" w:cs="Montserrat" w:eastAsia="Montserrat" w:hAnsi="Montserrat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Buenas prácticas para un endeudamiento responsable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Dentro de cualquier compromiso financiero en términos empresariales, hablar de adquirir una deuda siempre es un tema importante, ya que este proceso debe estar bien cuidado a fin de no caer en situaciones que pongan en riesgo un proyecto en el que se esté emprendiendo y donde en muchos casos, está en juego el patrimonio de una o varias personas.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Para entender los efectos del endeudamiento, es importante resaltar ciertos puntos importantes. Por ejemplo, saber que es un procedimiento de naturaleza común; es decir, el solicitar una opción de financiamiento es un paso inicial para arrancar un emprendimiento, por ello, no supondría efectos negativos sobre la economía de la empresa o la persona.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both"/>
        <w:rPr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“La causa real de complicaciones por un endeudamiento no es, en sí, el acto de adquirir el compromiso de pagar; el problema viene cuando los recursos obtenidos  se usan de forma incorrecta por medio de malas inversiones o gastos innecesarios. Estos son factores que, invariablemente, conducen al sobreendeudamiento, el cual representa un problema de mayor gravedad”, </w:t>
      </w:r>
      <w:r w:rsidDel="00000000" w:rsidR="00000000" w:rsidRPr="00000000">
        <w:rPr>
          <w:highlight w:val="white"/>
          <w:rtl w:val="0"/>
        </w:rPr>
        <w:t xml:space="preserve">afirma Marcelo de Fuentes, CEO de Fundary.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En el sector PyMES, el endeudamiento y adquisición de créditos o planes de financiamiento es necesario, ya que sirve como impulso para el crecimiento de un negocio. Un recurso bien invertido logrará una mayor rentabilidad para cubrir los gastos y lo cual a través de buenas prácticas, resultará en la autosustentabilidad de un negocio y la necesidad de endeudarse disminuirá.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both"/>
        <w:rPr>
          <w:b w:val="1"/>
          <w:i w:val="1"/>
          <w:highlight w:val="white"/>
        </w:rPr>
      </w:pPr>
      <w:r w:rsidDel="00000000" w:rsidR="00000000" w:rsidRPr="00000000">
        <w:rPr>
          <w:b w:val="1"/>
          <w:i w:val="1"/>
          <w:highlight w:val="white"/>
          <w:rtl w:val="0"/>
        </w:rPr>
        <w:t xml:space="preserve">¿Cuáles son esas buenas prácticas?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jc w:val="both"/>
        <w:rPr>
          <w:b w:val="1"/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Lo cierto es que existe una vía para un endeudamiento responsable y evitar posibles efectos adversos a futuro. El éxito de este proceso depende de varios puntos a los que llamaremos buenas prácticas.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both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b w:val="1"/>
          <w:rtl w:val="0"/>
        </w:rPr>
        <w:t xml:space="preserve">Previsión. </w:t>
      </w:r>
      <w:r w:rsidDel="00000000" w:rsidR="00000000" w:rsidRPr="00000000">
        <w:rPr>
          <w:rtl w:val="0"/>
        </w:rPr>
        <w:t xml:space="preserve">Esta práctica es esencial, ya que brinda un balance al momento de distribuir el recurso, ya que es importante considerar la parte real de los ingresos futuros destinados a las obligaciones de pago y, al mismo tiempo, seguir haciendo frente a los gastos del día a día.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both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b w:val="1"/>
          <w:rtl w:val="0"/>
        </w:rPr>
        <w:t xml:space="preserve">Presupuestar ingresos y gastos</w:t>
      </w:r>
      <w:r w:rsidDel="00000000" w:rsidR="00000000" w:rsidRPr="00000000">
        <w:rPr>
          <w:rtl w:val="0"/>
        </w:rPr>
        <w:t xml:space="preserve">. Previo a la adquisición de una deuda, es esencial tener un presupuesto con los gastos e ingresos previstos. Esto es un tema de planificación que no se puede dejar pasar. Una falla de planificación  puede resultar en retrasos en los pagos de las obligaciones y en un mayor desembolso por gastos innecesarios como la falta de pago.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jc w:val="both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b w:val="1"/>
          <w:rtl w:val="0"/>
        </w:rPr>
        <w:t xml:space="preserve">Planificar y priorizar gastos.</w:t>
      </w:r>
      <w:r w:rsidDel="00000000" w:rsidR="00000000" w:rsidRPr="00000000">
        <w:rPr>
          <w:rtl w:val="0"/>
        </w:rPr>
        <w:t xml:space="preserve"> Estos puntos vienen acompañados del anterior. La antelación frente al aumento de gastos brinda un panorama más amplio sobre las situaciones que pudieran ponerse frente a un emprendedor y, frente a imprevistos, tener prioridades ayudará a no aumentar el endeudamiento.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Saber dónde solicitar el crédito. </w:t>
      </w:r>
      <w:r w:rsidDel="00000000" w:rsidR="00000000" w:rsidRPr="00000000">
        <w:rPr>
          <w:rtl w:val="0"/>
        </w:rPr>
        <w:t xml:space="preserve">Aquí dependen mucho las necesidades que alguien quiera cubrir para su negocio, </w:t>
      </w:r>
      <w:r w:rsidDel="00000000" w:rsidR="00000000" w:rsidRPr="00000000">
        <w:rPr>
          <w:rtl w:val="0"/>
        </w:rPr>
        <w:t xml:space="preserve">así como de la urgencia para adquirir recursos. Es en este </w:t>
      </w:r>
    </w:p>
    <w:p w:rsidR="00000000" w:rsidDel="00000000" w:rsidP="00000000" w:rsidRDefault="00000000" w:rsidRPr="00000000" w14:paraId="00000014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punto donde las instituciones tecnológicas de financiamiento colectivo como Fundary, se establecen como una solución eficiente para obtener liquidez de un modo más rápido, con menores tasas de interés y distintas alternativas de pago.Al día de hoy, Fundary ha otorgado 668 créditos, lo que habla de que la confianza en las plataformas </w:t>
      </w:r>
      <w:r w:rsidDel="00000000" w:rsidR="00000000" w:rsidRPr="00000000">
        <w:rPr>
          <w:i w:val="1"/>
          <w:rtl w:val="0"/>
        </w:rPr>
        <w:t xml:space="preserve">fintech</w:t>
      </w:r>
      <w:r w:rsidDel="00000000" w:rsidR="00000000" w:rsidRPr="00000000">
        <w:rPr>
          <w:rtl w:val="0"/>
        </w:rPr>
        <w:t xml:space="preserve"> de financiamiento colectivo va en ascenso. </w:t>
      </w:r>
    </w:p>
    <w:p w:rsidR="00000000" w:rsidDel="00000000" w:rsidP="00000000" w:rsidRDefault="00000000" w:rsidRPr="00000000" w14:paraId="00000017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Adquirir una deuda no es malo y ayuda mucho al desarrollo de una empresa; pero la pieza decisiva entre crecer y sobreendeudarse proviene de la organización y utilización correcta de los recursos de manera que, dependiendo del plazo de tiempo propuesto, se logre la </w:t>
      </w:r>
      <w:r w:rsidDel="00000000" w:rsidR="00000000" w:rsidRPr="00000000">
        <w:rPr>
          <w:rtl w:val="0"/>
        </w:rPr>
        <w:t xml:space="preserve">autosustentabilidad</w:t>
      </w:r>
      <w:r w:rsidDel="00000000" w:rsidR="00000000" w:rsidRPr="00000000">
        <w:rPr>
          <w:rtl w:val="0"/>
        </w:rPr>
        <w:t xml:space="preserve"> y, por consecuencia, finanzas más sanas.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2876550</wp:posOffset>
          </wp:positionH>
          <wp:positionV relativeFrom="page">
            <wp:posOffset>266700</wp:posOffset>
          </wp:positionV>
          <wp:extent cx="2014538" cy="567588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3321" l="2403" r="6730" t="25878"/>
                  <a:stretch>
                    <a:fillRect/>
                  </a:stretch>
                </pic:blipFill>
                <pic:spPr>
                  <a:xfrm>
                    <a:off x="0" y="0"/>
                    <a:ext cx="2014538" cy="5675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